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701" w:rsidRPr="00F55811" w:rsidRDefault="00BA0701" w:rsidP="00BA0701">
      <w:pPr>
        <w:shd w:val="clear" w:color="auto" w:fill="F5F5EA"/>
        <w:spacing w:after="0" w:line="240" w:lineRule="auto"/>
        <w:jc w:val="center"/>
        <w:outlineLvl w:val="1"/>
        <w:rPr>
          <w:rFonts w:eastAsia="Times New Roman" w:cs="Liberation Serif"/>
          <w:b/>
          <w:bCs/>
          <w:color w:val="252525"/>
          <w:szCs w:val="28"/>
          <w:lang w:eastAsia="ru-RU"/>
        </w:rPr>
      </w:pPr>
      <w:bookmarkStart w:id="0" w:name="_Hlk160460112"/>
      <w:bookmarkStart w:id="1" w:name="_GoBack"/>
      <w:r w:rsidRPr="00BA0701">
        <w:rPr>
          <w:rFonts w:eastAsia="Times New Roman" w:cs="Liberation Serif"/>
          <w:b/>
          <w:bCs/>
          <w:color w:val="252525"/>
          <w:szCs w:val="28"/>
          <w:lang w:eastAsia="ru-RU"/>
        </w:rPr>
        <w:t>Для приема информации о ставших известными вам фактах</w:t>
      </w:r>
      <w:r w:rsidRPr="00766667">
        <w:rPr>
          <w:rFonts w:eastAsia="Times New Roman" w:cs="Liberation Serif"/>
          <w:b/>
          <w:bCs/>
          <w:color w:val="252525"/>
          <w:szCs w:val="28"/>
          <w:lang w:eastAsia="ru-RU"/>
        </w:rPr>
        <w:t xml:space="preserve"> коррупции КРУГЛОСУТОЧНО работают «телефоны доверия»</w:t>
      </w:r>
    </w:p>
    <w:p w:rsidR="00BA0701" w:rsidRPr="00F55811" w:rsidRDefault="00BA0701" w:rsidP="00BA0701">
      <w:pPr>
        <w:shd w:val="clear" w:color="auto" w:fill="F5F5EA"/>
        <w:spacing w:after="0" w:line="240" w:lineRule="auto"/>
        <w:jc w:val="center"/>
        <w:outlineLvl w:val="1"/>
        <w:rPr>
          <w:rFonts w:ascii="Liberation Sans" w:eastAsia="Times New Roman" w:hAnsi="Liberation Sans" w:cs="Liberation Sans"/>
          <w:color w:val="252525"/>
          <w:sz w:val="30"/>
          <w:szCs w:val="30"/>
          <w:lang w:eastAsia="ru-RU"/>
        </w:rPr>
      </w:pPr>
    </w:p>
    <w:tbl>
      <w:tblPr>
        <w:tblW w:w="4863" w:type="pct"/>
        <w:tblInd w:w="-10" w:type="dxa"/>
        <w:shd w:val="clear" w:color="auto" w:fill="F5F5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7723"/>
      </w:tblGrid>
      <w:tr w:rsidR="00BA0701" w:rsidRPr="00F55811" w:rsidTr="002E6BF8">
        <w:trPr>
          <w:trHeight w:val="1112"/>
        </w:trPr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701" w:rsidRPr="00F55811" w:rsidRDefault="00BA0701" w:rsidP="002E6BF8">
            <w:pPr>
              <w:spacing w:after="0" w:line="240" w:lineRule="auto"/>
              <w:ind w:left="57" w:firstLine="709"/>
              <w:jc w:val="center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F55811">
              <w:rPr>
                <w:rFonts w:ascii="Liberation Sans" w:eastAsia="Times New Roman" w:hAnsi="Liberation Sans" w:cs="Liberation Sans"/>
                <w:noProof/>
                <w:color w:val="252525"/>
                <w:sz w:val="18"/>
                <w:szCs w:val="18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00F9C2D6" wp14:editId="08B444B1">
                  <wp:simplePos x="0" y="0"/>
                  <wp:positionH relativeFrom="column">
                    <wp:posOffset>635</wp:posOffset>
                  </wp:positionH>
                  <wp:positionV relativeFrom="line">
                    <wp:posOffset>85725</wp:posOffset>
                  </wp:positionV>
                  <wp:extent cx="714375" cy="619125"/>
                  <wp:effectExtent l="0" t="0" r="9525" b="9525"/>
                  <wp:wrapSquare wrapText="bothSides"/>
                  <wp:docPr id="1" name="Рисунок 1" descr="+ 7 (343)370-72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+ 7 (343)370-72-02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5811"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  <w:t> </w:t>
            </w:r>
            <w:r w:rsidRPr="00F55811">
              <w:rPr>
                <w:rFonts w:eastAsia="Times New Roman" w:cs="Liberation Serif"/>
                <w:color w:val="252525"/>
                <w:szCs w:val="28"/>
                <w:lang w:eastAsia="ru-RU"/>
              </w:rPr>
              <w:t> </w:t>
            </w:r>
          </w:p>
        </w:tc>
        <w:tc>
          <w:tcPr>
            <w:tcW w:w="4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701" w:rsidRPr="00F55811" w:rsidRDefault="00BA0701" w:rsidP="002E6BF8">
            <w:pPr>
              <w:spacing w:after="0" w:line="240" w:lineRule="auto"/>
              <w:ind w:left="57" w:firstLine="709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  <w:r w:rsidRPr="00F55811"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  <w:t> </w:t>
            </w:r>
          </w:p>
          <w:p w:rsidR="00BA0701" w:rsidRPr="00F55811" w:rsidRDefault="00BA0701" w:rsidP="002E6BF8">
            <w:pPr>
              <w:spacing w:after="0" w:line="240" w:lineRule="auto"/>
              <w:outlineLvl w:val="1"/>
              <w:rPr>
                <w:rFonts w:eastAsia="Times New Roman" w:cs="Liberation Serif"/>
                <w:b/>
                <w:bCs/>
                <w:color w:val="252525"/>
                <w:szCs w:val="28"/>
                <w:lang w:eastAsia="ru-RU"/>
              </w:rPr>
            </w:pPr>
            <w:r w:rsidRPr="00F55811">
              <w:rPr>
                <w:rFonts w:eastAsia="Times New Roman" w:cs="Liberation Serif"/>
                <w:b/>
                <w:bCs/>
                <w:color w:val="252525"/>
                <w:szCs w:val="28"/>
                <w:lang w:eastAsia="ru-RU"/>
              </w:rPr>
              <w:t xml:space="preserve">Департамент противодействия коррупции Свердловской области </w:t>
            </w:r>
          </w:p>
          <w:p w:rsidR="00BA0701" w:rsidRPr="00F55811" w:rsidRDefault="00BA0701" w:rsidP="002E6BF8">
            <w:pPr>
              <w:spacing w:after="0" w:line="240" w:lineRule="auto"/>
              <w:outlineLvl w:val="1"/>
              <w:rPr>
                <w:rFonts w:eastAsia="Times New Roman" w:cs="Liberation Serif"/>
                <w:b/>
                <w:bCs/>
                <w:color w:val="252525"/>
                <w:szCs w:val="28"/>
                <w:lang w:eastAsia="ru-RU"/>
              </w:rPr>
            </w:pPr>
          </w:p>
          <w:p w:rsidR="00BA0701" w:rsidRPr="00F55811" w:rsidRDefault="00BA0701" w:rsidP="002E6BF8">
            <w:pPr>
              <w:spacing w:after="0" w:line="240" w:lineRule="auto"/>
              <w:outlineLvl w:val="1"/>
              <w:rPr>
                <w:rFonts w:ascii="Liberation Sans" w:eastAsia="Times New Roman" w:hAnsi="Liberation Sans" w:cs="Liberation Sans"/>
                <w:color w:val="252525"/>
                <w:sz w:val="24"/>
                <w:szCs w:val="24"/>
                <w:lang w:eastAsia="ru-RU"/>
              </w:rPr>
            </w:pPr>
            <w:r w:rsidRPr="00F55811">
              <w:rPr>
                <w:rFonts w:eastAsia="Times New Roman" w:cs="Liberation Serif"/>
                <w:b/>
                <w:bCs/>
                <w:color w:val="252525"/>
                <w:szCs w:val="28"/>
                <w:lang w:eastAsia="ru-RU"/>
              </w:rPr>
              <w:t>+7 (343) 370-72-02  </w:t>
            </w:r>
          </w:p>
        </w:tc>
      </w:tr>
      <w:tr w:rsidR="00BA0701" w:rsidRPr="00F55811" w:rsidTr="002E6BF8">
        <w:trPr>
          <w:trHeight w:val="1277"/>
        </w:trPr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701" w:rsidRPr="00F55811" w:rsidRDefault="00BA0701" w:rsidP="002E6BF8">
            <w:pPr>
              <w:spacing w:after="0" w:line="240" w:lineRule="auto"/>
              <w:ind w:left="57" w:firstLine="709"/>
              <w:jc w:val="center"/>
              <w:rPr>
                <w:rFonts w:ascii="Liberation Sans" w:eastAsia="Times New Roman" w:hAnsi="Liberation Sans" w:cs="Liberation Sans"/>
                <w:noProof/>
                <w:color w:val="252525"/>
                <w:sz w:val="18"/>
                <w:szCs w:val="18"/>
                <w:lang w:eastAsia="ru-RU"/>
              </w:rPr>
            </w:pPr>
            <w:r w:rsidRPr="00F55811">
              <w:rPr>
                <w:rFonts w:ascii="Liberation Sans" w:eastAsia="Times New Roman" w:hAnsi="Liberation Sans" w:cs="Liberation Sans"/>
                <w:noProof/>
                <w:color w:val="252525"/>
                <w:sz w:val="18"/>
                <w:szCs w:val="18"/>
                <w:lang w:eastAsia="ru-RU"/>
              </w:rPr>
              <w:drawing>
                <wp:anchor distT="0" distB="0" distL="0" distR="0" simplePos="0" relativeHeight="251660288" behindDoc="0" locked="0" layoutInCell="1" allowOverlap="0" wp14:anchorId="06BBEF94" wp14:editId="72E2C55C">
                  <wp:simplePos x="0" y="0"/>
                  <wp:positionH relativeFrom="column">
                    <wp:posOffset>-3175</wp:posOffset>
                  </wp:positionH>
                  <wp:positionV relativeFrom="line">
                    <wp:posOffset>138430</wp:posOffset>
                  </wp:positionV>
                  <wp:extent cx="714375" cy="619125"/>
                  <wp:effectExtent l="0" t="0" r="9525" b="9525"/>
                  <wp:wrapSquare wrapText="bothSides"/>
                  <wp:docPr id="2" name="Рисунок 2" descr="+ 7 (343)370-72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+ 7 (343)370-72-02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701" w:rsidRPr="00F55811" w:rsidRDefault="00BA0701" w:rsidP="002E6BF8">
            <w:pPr>
              <w:spacing w:after="0" w:line="240" w:lineRule="auto"/>
              <w:outlineLvl w:val="1"/>
              <w:rPr>
                <w:rFonts w:eastAsia="Times New Roman" w:cs="Liberation Serif"/>
                <w:b/>
                <w:bCs/>
                <w:color w:val="252525"/>
                <w:szCs w:val="28"/>
                <w:lang w:eastAsia="ru-RU"/>
              </w:rPr>
            </w:pPr>
            <w:r w:rsidRPr="00F55811">
              <w:rPr>
                <w:rFonts w:eastAsia="Times New Roman" w:cs="Liberation Serif"/>
                <w:b/>
                <w:bCs/>
                <w:color w:val="252525"/>
                <w:szCs w:val="28"/>
                <w:lang w:eastAsia="ru-RU"/>
              </w:rPr>
              <w:t xml:space="preserve">Министерство здравоохранения Свердловской области </w:t>
            </w:r>
          </w:p>
          <w:p w:rsidR="00BA0701" w:rsidRPr="00F55811" w:rsidRDefault="00BA0701" w:rsidP="002E6BF8">
            <w:pPr>
              <w:spacing w:after="0" w:line="240" w:lineRule="auto"/>
              <w:outlineLvl w:val="1"/>
              <w:rPr>
                <w:rFonts w:eastAsia="Times New Roman" w:cs="Liberation Serif"/>
                <w:b/>
                <w:bCs/>
                <w:color w:val="252525"/>
                <w:szCs w:val="28"/>
                <w:lang w:eastAsia="ru-RU"/>
              </w:rPr>
            </w:pPr>
          </w:p>
          <w:p w:rsidR="00BA0701" w:rsidRPr="00F55811" w:rsidRDefault="00BA0701" w:rsidP="002E6BF8">
            <w:pPr>
              <w:spacing w:after="0" w:line="240" w:lineRule="auto"/>
              <w:outlineLvl w:val="1"/>
              <w:rPr>
                <w:rFonts w:eastAsia="Times New Roman" w:cs="Liberation Serif"/>
                <w:b/>
                <w:bCs/>
                <w:color w:val="252525"/>
                <w:szCs w:val="28"/>
                <w:lang w:eastAsia="ru-RU"/>
              </w:rPr>
            </w:pPr>
            <w:r w:rsidRPr="00F55811">
              <w:rPr>
                <w:rFonts w:cs="Liberation Serif"/>
                <w:b/>
                <w:szCs w:val="28"/>
              </w:rPr>
              <w:t>(343) 312-03-02</w:t>
            </w:r>
          </w:p>
          <w:p w:rsidR="00BA0701" w:rsidRPr="00F55811" w:rsidRDefault="00BA0701" w:rsidP="002E6BF8">
            <w:pPr>
              <w:spacing w:after="0" w:line="240" w:lineRule="auto"/>
              <w:ind w:left="57" w:firstLine="709"/>
              <w:rPr>
                <w:rFonts w:ascii="Liberation Sans" w:eastAsia="Times New Roman" w:hAnsi="Liberation Sans" w:cs="Liberation Sans"/>
                <w:color w:val="252525"/>
                <w:sz w:val="18"/>
                <w:szCs w:val="18"/>
                <w:lang w:eastAsia="ru-RU"/>
              </w:rPr>
            </w:pPr>
          </w:p>
        </w:tc>
      </w:tr>
    </w:tbl>
    <w:p w:rsidR="00BA0701" w:rsidRPr="00F55811" w:rsidRDefault="00BA0701" w:rsidP="00BA0701">
      <w:pPr>
        <w:shd w:val="clear" w:color="auto" w:fill="F5F5EA"/>
        <w:spacing w:after="0" w:line="240" w:lineRule="auto"/>
        <w:outlineLvl w:val="2"/>
        <w:rPr>
          <w:rFonts w:eastAsia="Times New Roman" w:cs="Liberation Serif"/>
          <w:b/>
          <w:bCs/>
          <w:color w:val="252525"/>
          <w:szCs w:val="28"/>
          <w:lang w:eastAsia="ru-RU"/>
        </w:rPr>
      </w:pPr>
    </w:p>
    <w:p w:rsidR="00BA0701" w:rsidRPr="00F55811" w:rsidRDefault="00BA0701" w:rsidP="00BA0701">
      <w:pPr>
        <w:shd w:val="clear" w:color="auto" w:fill="F5F5EA"/>
        <w:spacing w:after="0" w:line="240" w:lineRule="auto"/>
        <w:ind w:firstLine="709"/>
        <w:outlineLvl w:val="2"/>
        <w:rPr>
          <w:rFonts w:ascii="Liberation Sans" w:eastAsia="Times New Roman" w:hAnsi="Liberation Sans" w:cs="Liberation Sans"/>
          <w:color w:val="252525"/>
          <w:sz w:val="24"/>
          <w:szCs w:val="24"/>
          <w:lang w:eastAsia="ru-RU"/>
        </w:rPr>
      </w:pPr>
      <w:r w:rsidRPr="00F55811">
        <w:rPr>
          <w:rFonts w:eastAsia="Times New Roman" w:cs="Liberation Serif"/>
          <w:b/>
          <w:bCs/>
          <w:color w:val="252525"/>
          <w:szCs w:val="28"/>
          <w:lang w:eastAsia="ru-RU"/>
        </w:rPr>
        <w:t>Правила приема сообщений по "телефону доверия"</w:t>
      </w:r>
    </w:p>
    <w:p w:rsidR="00BA0701" w:rsidRPr="00F55811" w:rsidRDefault="00BA0701" w:rsidP="00BA0701">
      <w:pPr>
        <w:shd w:val="clear" w:color="auto" w:fill="F5F5EA"/>
        <w:spacing w:after="0" w:line="240" w:lineRule="auto"/>
        <w:ind w:firstLine="709"/>
        <w:jc w:val="both"/>
        <w:rPr>
          <w:rFonts w:ascii="Liberation Sans" w:eastAsia="Times New Roman" w:hAnsi="Liberation Sans" w:cs="Liberation Sans"/>
          <w:color w:val="252525"/>
          <w:szCs w:val="28"/>
          <w:lang w:eastAsia="ru-RU"/>
        </w:rPr>
      </w:pPr>
      <w:r w:rsidRPr="00F55811">
        <w:rPr>
          <w:rFonts w:eastAsia="Times New Roman" w:cs="Liberation Serif"/>
          <w:color w:val="252525"/>
          <w:szCs w:val="28"/>
          <w:lang w:eastAsia="ru-RU"/>
        </w:rPr>
        <w:t xml:space="preserve">По «телефонам доверия» принимается и рассматривается информация о фактах коррупции в действиях лиц, замещающих государственные должности Свердловской области, государственных гражданских служащих Свердловской области, </w:t>
      </w:r>
      <w:r w:rsidRPr="00F55811">
        <w:rPr>
          <w:rFonts w:cs="Liberation Serif"/>
          <w:szCs w:val="28"/>
        </w:rPr>
        <w:t>руководителей государственных учреждений, подведомственных Министерству</w:t>
      </w:r>
      <w:r w:rsidRPr="00F55811">
        <w:rPr>
          <w:rFonts w:eastAsia="Times New Roman" w:cs="Liberation Serif"/>
          <w:color w:val="252525"/>
          <w:szCs w:val="28"/>
          <w:lang w:eastAsia="ru-RU"/>
        </w:rPr>
        <w:t>, в том числе о:</w:t>
      </w:r>
    </w:p>
    <w:p w:rsidR="00BA0701" w:rsidRPr="00F55811" w:rsidRDefault="00BA0701" w:rsidP="00BA0701">
      <w:pPr>
        <w:numPr>
          <w:ilvl w:val="0"/>
          <w:numId w:val="1"/>
        </w:numPr>
        <w:shd w:val="clear" w:color="auto" w:fill="F5F5EA"/>
        <w:spacing w:after="0" w:line="240" w:lineRule="auto"/>
        <w:ind w:left="0" w:firstLine="709"/>
        <w:rPr>
          <w:rFonts w:ascii="Liberation Sans" w:eastAsia="Times New Roman" w:hAnsi="Liberation Sans" w:cs="Liberation Sans"/>
          <w:b/>
          <w:bCs/>
          <w:color w:val="B50000"/>
          <w:sz w:val="18"/>
          <w:szCs w:val="18"/>
          <w:lang w:eastAsia="ru-RU"/>
        </w:rPr>
      </w:pPr>
      <w:r w:rsidRPr="00F55811">
        <w:rPr>
          <w:rFonts w:eastAsia="Times New Roman" w:cs="Liberation Serif"/>
          <w:b/>
          <w:bCs/>
          <w:color w:val="252525"/>
          <w:szCs w:val="28"/>
          <w:lang w:eastAsia="ru-RU"/>
        </w:rPr>
        <w:t>конфликте интересов;</w:t>
      </w:r>
    </w:p>
    <w:p w:rsidR="00BA0701" w:rsidRPr="00F55811" w:rsidRDefault="00BA0701" w:rsidP="00BA0701">
      <w:pPr>
        <w:numPr>
          <w:ilvl w:val="0"/>
          <w:numId w:val="1"/>
        </w:numPr>
        <w:shd w:val="clear" w:color="auto" w:fill="F5F5EA"/>
        <w:spacing w:after="0" w:line="240" w:lineRule="auto"/>
        <w:ind w:left="0" w:firstLine="709"/>
        <w:rPr>
          <w:rFonts w:ascii="Liberation Sans" w:eastAsia="Times New Roman" w:hAnsi="Liberation Sans" w:cs="Liberation Sans"/>
          <w:b/>
          <w:bCs/>
          <w:color w:val="B50000"/>
          <w:sz w:val="18"/>
          <w:szCs w:val="18"/>
          <w:lang w:eastAsia="ru-RU"/>
        </w:rPr>
      </w:pPr>
      <w:r w:rsidRPr="00F55811">
        <w:rPr>
          <w:rFonts w:eastAsia="Times New Roman" w:cs="Liberation Serif"/>
          <w:b/>
          <w:bCs/>
          <w:color w:val="252525"/>
          <w:szCs w:val="28"/>
          <w:lang w:eastAsia="ru-RU"/>
        </w:rPr>
        <w:t>несоблюдении ограничений, запретов и обязанностей, установленных законодательством Российской Федерации в целях противодействия коррупции;</w:t>
      </w:r>
    </w:p>
    <w:p w:rsidR="00BA0701" w:rsidRPr="00F55811" w:rsidRDefault="00BA0701" w:rsidP="00BA0701">
      <w:pPr>
        <w:numPr>
          <w:ilvl w:val="0"/>
          <w:numId w:val="1"/>
        </w:numPr>
        <w:shd w:val="clear" w:color="auto" w:fill="F5F5EA"/>
        <w:spacing w:after="0" w:line="240" w:lineRule="auto"/>
        <w:ind w:left="0" w:firstLine="709"/>
        <w:rPr>
          <w:rFonts w:ascii="Liberation Sans" w:eastAsia="Times New Roman" w:hAnsi="Liberation Sans" w:cs="Liberation Sans"/>
          <w:b/>
          <w:bCs/>
          <w:color w:val="B50000"/>
          <w:sz w:val="18"/>
          <w:szCs w:val="18"/>
          <w:lang w:eastAsia="ru-RU"/>
        </w:rPr>
      </w:pPr>
      <w:r w:rsidRPr="00F55811">
        <w:rPr>
          <w:rFonts w:eastAsia="Times New Roman" w:cs="Liberation Serif"/>
          <w:b/>
          <w:bCs/>
          <w:color w:val="252525"/>
          <w:szCs w:val="28"/>
          <w:lang w:eastAsia="ru-RU"/>
        </w:rPr>
        <w:t>иных коррупционных правонарушениях.</w:t>
      </w:r>
    </w:p>
    <w:p w:rsidR="00BA0701" w:rsidRPr="00F55811" w:rsidRDefault="00BA0701" w:rsidP="00BA0701">
      <w:pPr>
        <w:shd w:val="clear" w:color="auto" w:fill="F5F5EA"/>
        <w:spacing w:after="0" w:line="240" w:lineRule="auto"/>
        <w:ind w:firstLine="709"/>
        <w:jc w:val="both"/>
        <w:rPr>
          <w:rFonts w:ascii="Liberation Sans" w:eastAsia="Times New Roman" w:hAnsi="Liberation Sans" w:cs="Liberation Sans"/>
          <w:b/>
          <w:color w:val="252525"/>
          <w:sz w:val="19"/>
          <w:szCs w:val="19"/>
          <w:lang w:eastAsia="ru-RU"/>
        </w:rPr>
      </w:pPr>
      <w:r w:rsidRPr="00F55811">
        <w:rPr>
          <w:rFonts w:eastAsia="Times New Roman" w:cs="Liberation Serif"/>
          <w:b/>
          <w:color w:val="252525"/>
          <w:szCs w:val="28"/>
          <w:lang w:eastAsia="ru-RU"/>
        </w:rPr>
        <w:t>НЕ рассматриваются:</w:t>
      </w:r>
    </w:p>
    <w:p w:rsidR="00BA0701" w:rsidRPr="00F55811" w:rsidRDefault="00BA0701" w:rsidP="00BA0701">
      <w:pPr>
        <w:numPr>
          <w:ilvl w:val="0"/>
          <w:numId w:val="2"/>
        </w:numPr>
        <w:shd w:val="clear" w:color="auto" w:fill="F5F5EA"/>
        <w:spacing w:after="0" w:line="240" w:lineRule="auto"/>
        <w:ind w:left="0" w:firstLine="709"/>
        <w:jc w:val="both"/>
        <w:rPr>
          <w:rFonts w:ascii="Liberation Sans" w:eastAsia="Times New Roman" w:hAnsi="Liberation Sans" w:cs="Liberation Sans"/>
          <w:color w:val="252525"/>
          <w:sz w:val="18"/>
          <w:szCs w:val="18"/>
          <w:lang w:eastAsia="ru-RU"/>
        </w:rPr>
      </w:pPr>
      <w:r w:rsidRPr="00F55811">
        <w:rPr>
          <w:rFonts w:eastAsia="Times New Roman" w:cs="Liberation Serif"/>
          <w:color w:val="252525"/>
          <w:szCs w:val="28"/>
          <w:lang w:eastAsia="ru-RU"/>
        </w:rPr>
        <w:t>сообщения, поступившие по «телефону доверия», не содержащие информации о коррупционных проявлениях;</w:t>
      </w:r>
    </w:p>
    <w:p w:rsidR="00BA0701" w:rsidRPr="00F55811" w:rsidRDefault="00BA0701" w:rsidP="00BA0701">
      <w:pPr>
        <w:numPr>
          <w:ilvl w:val="0"/>
          <w:numId w:val="2"/>
        </w:numPr>
        <w:shd w:val="clear" w:color="auto" w:fill="F5F5EA"/>
        <w:spacing w:after="0" w:line="240" w:lineRule="auto"/>
        <w:ind w:left="0" w:firstLine="709"/>
        <w:jc w:val="both"/>
        <w:rPr>
          <w:rFonts w:ascii="Liberation Sans" w:eastAsia="Times New Roman" w:hAnsi="Liberation Sans" w:cs="Liberation Sans"/>
          <w:color w:val="252525"/>
          <w:sz w:val="18"/>
          <w:szCs w:val="18"/>
          <w:lang w:eastAsia="ru-RU"/>
        </w:rPr>
      </w:pPr>
      <w:r w:rsidRPr="00F55811">
        <w:rPr>
          <w:rFonts w:eastAsia="Times New Roman" w:cs="Liberation Serif"/>
          <w:color w:val="252525"/>
          <w:szCs w:val="28"/>
          <w:lang w:eastAsia="ru-RU"/>
        </w:rPr>
        <w:t>сообщения, рассмотрение которых не относится к компетенции государственных органов Свердловской области, органов местного самоуправления муниципальных образований, расположенных на территории Свердловской области;</w:t>
      </w:r>
    </w:p>
    <w:p w:rsidR="00BA0701" w:rsidRPr="00F55811" w:rsidRDefault="00BA0701" w:rsidP="00BA0701">
      <w:pPr>
        <w:numPr>
          <w:ilvl w:val="0"/>
          <w:numId w:val="2"/>
        </w:numPr>
        <w:shd w:val="clear" w:color="auto" w:fill="F5F5EA"/>
        <w:spacing w:after="0" w:line="240" w:lineRule="auto"/>
        <w:ind w:left="0" w:firstLine="709"/>
        <w:jc w:val="both"/>
        <w:rPr>
          <w:rFonts w:ascii="Liberation Sans" w:eastAsia="Times New Roman" w:hAnsi="Liberation Sans" w:cs="Liberation Sans"/>
          <w:color w:val="252525"/>
          <w:sz w:val="18"/>
          <w:szCs w:val="18"/>
          <w:lang w:eastAsia="ru-RU"/>
        </w:rPr>
      </w:pPr>
      <w:r w:rsidRPr="00F55811">
        <w:rPr>
          <w:rFonts w:eastAsia="Times New Roman" w:cs="Liberation Serif"/>
          <w:color w:val="252525"/>
          <w:szCs w:val="28"/>
          <w:lang w:eastAsia="ru-RU"/>
        </w:rPr>
        <w:t>сообщения, аудиозапись которых не разборчива и не понятна.</w:t>
      </w:r>
    </w:p>
    <w:p w:rsidR="00BA0701" w:rsidRPr="00F55811" w:rsidRDefault="00BA0701" w:rsidP="00BA0701">
      <w:pPr>
        <w:shd w:val="clear" w:color="auto" w:fill="F5F5EA"/>
        <w:spacing w:after="0" w:line="240" w:lineRule="auto"/>
        <w:ind w:firstLine="709"/>
        <w:rPr>
          <w:rFonts w:ascii="Liberation Sans" w:eastAsia="Times New Roman" w:hAnsi="Liberation Sans" w:cs="Liberation Sans"/>
          <w:color w:val="252525"/>
          <w:sz w:val="18"/>
          <w:szCs w:val="18"/>
          <w:lang w:eastAsia="ru-RU"/>
        </w:rPr>
      </w:pPr>
    </w:p>
    <w:p w:rsidR="00BA0701" w:rsidRPr="00F55811" w:rsidRDefault="00BA0701" w:rsidP="00BA0701">
      <w:pPr>
        <w:shd w:val="clear" w:color="auto" w:fill="F5F5EA"/>
        <w:spacing w:after="0" w:line="240" w:lineRule="auto"/>
        <w:ind w:firstLine="709"/>
        <w:jc w:val="center"/>
        <w:rPr>
          <w:rFonts w:ascii="Liberation Sans" w:eastAsia="Times New Roman" w:hAnsi="Liberation Sans" w:cs="Liberation Sans"/>
          <w:b/>
          <w:color w:val="252525"/>
          <w:sz w:val="19"/>
          <w:szCs w:val="19"/>
          <w:lang w:eastAsia="ru-RU"/>
        </w:rPr>
      </w:pPr>
      <w:r w:rsidRPr="00F55811">
        <w:rPr>
          <w:rFonts w:eastAsia="Times New Roman" w:cs="Liberation Serif"/>
          <w:b/>
          <w:color w:val="252525"/>
          <w:szCs w:val="28"/>
          <w:lang w:eastAsia="ru-RU"/>
        </w:rPr>
        <w:t>Конфиденциальность обращения гарантируется.</w:t>
      </w:r>
    </w:p>
    <w:p w:rsidR="00BA0701" w:rsidRPr="00F55811" w:rsidRDefault="00BA0701" w:rsidP="00BA0701">
      <w:pPr>
        <w:pStyle w:val="a3"/>
        <w:shd w:val="clear" w:color="auto" w:fill="F5F5EA"/>
        <w:spacing w:before="0" w:beforeAutospacing="0" w:after="0" w:afterAutospacing="0" w:line="264" w:lineRule="atLeast"/>
        <w:ind w:firstLine="708"/>
        <w:jc w:val="both"/>
        <w:rPr>
          <w:color w:val="252525"/>
          <w:sz w:val="28"/>
          <w:szCs w:val="28"/>
        </w:rPr>
      </w:pPr>
    </w:p>
    <w:p w:rsidR="00BA0701" w:rsidRPr="00F55811" w:rsidRDefault="00BA0701" w:rsidP="00BA0701">
      <w:pPr>
        <w:pStyle w:val="a3"/>
        <w:shd w:val="clear" w:color="auto" w:fill="F5F5EA"/>
        <w:spacing w:before="0" w:beforeAutospacing="0" w:after="0" w:afterAutospacing="0" w:line="264" w:lineRule="atLeast"/>
        <w:ind w:firstLine="708"/>
        <w:jc w:val="both"/>
        <w:rPr>
          <w:rFonts w:ascii="Liberation Sans" w:hAnsi="Liberation Sans" w:cs="Liberation Sans"/>
          <w:b/>
          <w:color w:val="252525"/>
          <w:sz w:val="19"/>
          <w:szCs w:val="19"/>
        </w:rPr>
      </w:pPr>
      <w:r w:rsidRPr="00F55811">
        <w:rPr>
          <w:color w:val="252525"/>
          <w:sz w:val="28"/>
          <w:szCs w:val="28"/>
        </w:rPr>
        <w:t xml:space="preserve">Кроме того, об имевших место коррупционных проявлениях, совершенных гражданскими служащими Министерства, </w:t>
      </w:r>
      <w:r w:rsidRPr="00F5581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руководител</w:t>
      </w:r>
      <w:r w:rsidRPr="00F55811">
        <w:rPr>
          <w:rFonts w:cs="Liberation Serif"/>
          <w:sz w:val="28"/>
          <w:szCs w:val="28"/>
        </w:rPr>
        <w:t>ями</w:t>
      </w:r>
      <w:r w:rsidRPr="00F5581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государственных учреждений, подведомственных Министерству, </w:t>
      </w:r>
      <w:r w:rsidRPr="00F55811">
        <w:rPr>
          <w:b/>
          <w:color w:val="252525"/>
          <w:sz w:val="28"/>
          <w:szCs w:val="28"/>
        </w:rPr>
        <w:t xml:space="preserve">граждане </w:t>
      </w:r>
      <w:r w:rsidRPr="00F55811">
        <w:rPr>
          <w:b/>
          <w:color w:val="252525"/>
          <w:sz w:val="28"/>
          <w:szCs w:val="28"/>
        </w:rPr>
        <w:br/>
        <w:t xml:space="preserve">и представители организаций беспрепятственно могут сообщать </w:t>
      </w:r>
      <w:r w:rsidRPr="00F55811">
        <w:rPr>
          <w:b/>
          <w:color w:val="252525"/>
          <w:sz w:val="28"/>
          <w:szCs w:val="28"/>
        </w:rPr>
        <w:br/>
        <w:t>по следующим каналам связи:</w:t>
      </w:r>
    </w:p>
    <w:p w:rsidR="00BA0701" w:rsidRPr="00F55811" w:rsidRDefault="00BA0701" w:rsidP="00BA0701">
      <w:pPr>
        <w:pStyle w:val="a3"/>
        <w:shd w:val="clear" w:color="auto" w:fill="F5F5EA"/>
        <w:spacing w:before="0" w:beforeAutospacing="0" w:after="0" w:afterAutospacing="0" w:line="264" w:lineRule="atLeast"/>
        <w:ind w:firstLine="708"/>
        <w:jc w:val="both"/>
        <w:rPr>
          <w:rFonts w:ascii="Liberation Sans" w:hAnsi="Liberation Sans" w:cs="Liberation Sans"/>
          <w:color w:val="252525"/>
          <w:sz w:val="19"/>
          <w:szCs w:val="19"/>
        </w:rPr>
      </w:pPr>
      <w:r w:rsidRPr="00F55811">
        <w:rPr>
          <w:color w:val="252525"/>
          <w:sz w:val="28"/>
          <w:szCs w:val="28"/>
        </w:rPr>
        <w:t>Электронные сообщения направляются на электронный адрес Министерства: </w:t>
      </w:r>
      <w:hyperlink r:id="rId6" w:history="1">
        <w:r w:rsidRPr="00F55811">
          <w:rPr>
            <w:rStyle w:val="a4"/>
            <w:color w:val="0196C9"/>
            <w:sz w:val="28"/>
            <w:szCs w:val="28"/>
          </w:rPr>
          <w:t>minzdrav@egov66.ru</w:t>
        </w:r>
      </w:hyperlink>
    </w:p>
    <w:p w:rsidR="00BA0701" w:rsidRPr="00F55811" w:rsidRDefault="00BA0701" w:rsidP="00BA0701">
      <w:pPr>
        <w:pStyle w:val="a3"/>
        <w:shd w:val="clear" w:color="auto" w:fill="F5F5EA"/>
        <w:spacing w:before="0" w:beforeAutospacing="0" w:after="0" w:afterAutospacing="0" w:line="264" w:lineRule="atLeast"/>
        <w:ind w:firstLine="708"/>
        <w:jc w:val="both"/>
        <w:rPr>
          <w:rFonts w:ascii="Liberation Sans" w:hAnsi="Liberation Sans" w:cs="Liberation Sans"/>
          <w:color w:val="252525"/>
          <w:sz w:val="19"/>
          <w:szCs w:val="19"/>
        </w:rPr>
      </w:pPr>
      <w:r w:rsidRPr="00F55811">
        <w:rPr>
          <w:color w:val="252525"/>
          <w:sz w:val="28"/>
          <w:szCs w:val="28"/>
        </w:rPr>
        <w:t>Письменные обращения направляются по адресу: 620014, г. Екатеринбург, ул. Вайнера, д. 34Б</w:t>
      </w:r>
    </w:p>
    <w:p w:rsidR="00BA0701" w:rsidRPr="00F55811" w:rsidRDefault="00BA0701" w:rsidP="00BA0701">
      <w:pPr>
        <w:pStyle w:val="a3"/>
        <w:shd w:val="clear" w:color="auto" w:fill="F5F5EA"/>
        <w:spacing w:before="0" w:beforeAutospacing="0" w:after="0" w:afterAutospacing="0" w:line="264" w:lineRule="atLeast"/>
        <w:ind w:firstLine="708"/>
        <w:jc w:val="both"/>
        <w:rPr>
          <w:rFonts w:ascii="Liberation Sans" w:hAnsi="Liberation Sans" w:cs="Liberation Sans"/>
          <w:color w:val="252525"/>
          <w:sz w:val="19"/>
          <w:szCs w:val="19"/>
        </w:rPr>
      </w:pPr>
      <w:r w:rsidRPr="00F55811">
        <w:rPr>
          <w:color w:val="252525"/>
          <w:sz w:val="28"/>
          <w:szCs w:val="28"/>
        </w:rPr>
        <w:t>Личный прием граждан осуществляется по графику.</w:t>
      </w:r>
    </w:p>
    <w:p w:rsidR="00BA0701" w:rsidRPr="00F55811" w:rsidRDefault="00BA0701" w:rsidP="00BA0701">
      <w:pPr>
        <w:pStyle w:val="a3"/>
        <w:shd w:val="clear" w:color="auto" w:fill="F5F5EA"/>
        <w:spacing w:before="0" w:beforeAutospacing="0" w:after="0" w:afterAutospacing="0" w:line="264" w:lineRule="atLeast"/>
        <w:ind w:firstLine="708"/>
        <w:jc w:val="both"/>
        <w:rPr>
          <w:rFonts w:ascii="Liberation Sans" w:hAnsi="Liberation Sans" w:cs="Liberation Sans"/>
          <w:color w:val="252525"/>
          <w:sz w:val="19"/>
          <w:szCs w:val="19"/>
        </w:rPr>
      </w:pPr>
      <w:r w:rsidRPr="00F55811">
        <w:rPr>
          <w:color w:val="252525"/>
          <w:sz w:val="28"/>
          <w:szCs w:val="28"/>
        </w:rPr>
        <w:lastRenderedPageBreak/>
        <w:t>Оставить сообщение можно также на сайте Министерства в разделе «</w:t>
      </w:r>
      <w:hyperlink r:id="rId7" w:history="1">
        <w:r w:rsidRPr="00F55811">
          <w:rPr>
            <w:rStyle w:val="a4"/>
            <w:color w:val="0196C9"/>
            <w:sz w:val="28"/>
            <w:szCs w:val="28"/>
          </w:rPr>
          <w:t>Обращения граждан</w:t>
        </w:r>
      </w:hyperlink>
      <w:r w:rsidRPr="00F55811">
        <w:rPr>
          <w:color w:val="252525"/>
          <w:sz w:val="28"/>
          <w:szCs w:val="28"/>
        </w:rPr>
        <w:t>» переход (https://minzdrav.midural.ru/faq/list)</w:t>
      </w:r>
    </w:p>
    <w:p w:rsidR="00BA0701" w:rsidRPr="00F55811" w:rsidRDefault="00BA0701" w:rsidP="00BA0701">
      <w:pPr>
        <w:pStyle w:val="a3"/>
        <w:shd w:val="clear" w:color="auto" w:fill="F5F5EA"/>
        <w:spacing w:before="0" w:beforeAutospacing="0" w:after="0" w:afterAutospacing="0" w:line="264" w:lineRule="atLeast"/>
        <w:ind w:firstLine="708"/>
        <w:jc w:val="both"/>
        <w:rPr>
          <w:rFonts w:ascii="Liberation Sans" w:hAnsi="Liberation Sans" w:cs="Liberation Sans"/>
          <w:color w:val="252525"/>
          <w:sz w:val="19"/>
          <w:szCs w:val="19"/>
        </w:rPr>
      </w:pPr>
      <w:r w:rsidRPr="00F55811">
        <w:rPr>
          <w:b/>
          <w:bCs/>
          <w:color w:val="252525"/>
          <w:sz w:val="28"/>
          <w:szCs w:val="28"/>
        </w:rPr>
        <w:t>Сообщение в обязательном порядке должно содержать:</w:t>
      </w:r>
    </w:p>
    <w:p w:rsidR="00BA0701" w:rsidRPr="00F55811" w:rsidRDefault="00BA0701" w:rsidP="00BA0701">
      <w:pPr>
        <w:pStyle w:val="a3"/>
        <w:shd w:val="clear" w:color="auto" w:fill="F5F5EA"/>
        <w:spacing w:before="0" w:beforeAutospacing="0" w:after="0" w:afterAutospacing="0" w:line="264" w:lineRule="atLeast"/>
        <w:ind w:left="1068" w:hanging="360"/>
        <w:jc w:val="both"/>
        <w:rPr>
          <w:rFonts w:ascii="Liberation Sans" w:hAnsi="Liberation Sans" w:cs="Liberation Sans"/>
          <w:color w:val="252525"/>
          <w:sz w:val="19"/>
          <w:szCs w:val="19"/>
        </w:rPr>
      </w:pPr>
      <w:r w:rsidRPr="00F55811">
        <w:rPr>
          <w:color w:val="252525"/>
          <w:sz w:val="28"/>
          <w:szCs w:val="28"/>
        </w:rPr>
        <w:t>1.</w:t>
      </w:r>
      <w:r w:rsidRPr="00F55811">
        <w:rPr>
          <w:color w:val="252525"/>
          <w:sz w:val="14"/>
          <w:szCs w:val="14"/>
        </w:rPr>
        <w:t>     </w:t>
      </w:r>
      <w:r w:rsidRPr="00F55811">
        <w:rPr>
          <w:color w:val="252525"/>
          <w:sz w:val="28"/>
          <w:szCs w:val="28"/>
        </w:rPr>
        <w:t>фамилию, имя, отчество гражданина (наименование организации);</w:t>
      </w:r>
    </w:p>
    <w:p w:rsidR="00BA0701" w:rsidRPr="00F55811" w:rsidRDefault="00BA0701" w:rsidP="00BA0701">
      <w:pPr>
        <w:pStyle w:val="a3"/>
        <w:shd w:val="clear" w:color="auto" w:fill="F5F5EA"/>
        <w:spacing w:before="0" w:beforeAutospacing="0" w:after="0" w:afterAutospacing="0" w:line="264" w:lineRule="atLeast"/>
        <w:ind w:left="1068" w:hanging="360"/>
        <w:jc w:val="both"/>
        <w:rPr>
          <w:rFonts w:ascii="Liberation Sans" w:hAnsi="Liberation Sans" w:cs="Liberation Sans"/>
          <w:color w:val="252525"/>
          <w:sz w:val="19"/>
          <w:szCs w:val="19"/>
        </w:rPr>
      </w:pPr>
      <w:r w:rsidRPr="00F55811">
        <w:rPr>
          <w:color w:val="252525"/>
          <w:sz w:val="28"/>
          <w:szCs w:val="28"/>
        </w:rPr>
        <w:t>2.</w:t>
      </w:r>
      <w:r w:rsidRPr="00F55811">
        <w:rPr>
          <w:color w:val="252525"/>
          <w:sz w:val="14"/>
          <w:szCs w:val="14"/>
        </w:rPr>
        <w:t>     </w:t>
      </w:r>
      <w:r w:rsidRPr="00F55811">
        <w:rPr>
          <w:color w:val="252525"/>
          <w:sz w:val="28"/>
          <w:szCs w:val="28"/>
        </w:rPr>
        <w:t>наименование Министерства, либо Фамилию, имя, отчество, либо должность соответствующего должностного лица;</w:t>
      </w:r>
    </w:p>
    <w:p w:rsidR="00BA0701" w:rsidRPr="00F55811" w:rsidRDefault="00BA0701" w:rsidP="00BA0701">
      <w:pPr>
        <w:pStyle w:val="a3"/>
        <w:shd w:val="clear" w:color="auto" w:fill="F5F5EA"/>
        <w:spacing w:before="0" w:beforeAutospacing="0" w:after="0" w:afterAutospacing="0" w:line="264" w:lineRule="atLeast"/>
        <w:ind w:left="1068" w:hanging="360"/>
        <w:jc w:val="both"/>
        <w:rPr>
          <w:rFonts w:ascii="Liberation Sans" w:hAnsi="Liberation Sans" w:cs="Liberation Sans"/>
          <w:color w:val="252525"/>
          <w:sz w:val="19"/>
          <w:szCs w:val="19"/>
        </w:rPr>
      </w:pPr>
      <w:r w:rsidRPr="00F55811">
        <w:rPr>
          <w:color w:val="252525"/>
          <w:sz w:val="28"/>
          <w:szCs w:val="28"/>
        </w:rPr>
        <w:t>3.</w:t>
      </w:r>
      <w:r w:rsidRPr="00F55811">
        <w:rPr>
          <w:color w:val="252525"/>
          <w:sz w:val="14"/>
          <w:szCs w:val="14"/>
        </w:rPr>
        <w:t>     </w:t>
      </w:r>
      <w:r w:rsidRPr="00F55811">
        <w:rPr>
          <w:color w:val="252525"/>
          <w:sz w:val="28"/>
          <w:szCs w:val="28"/>
        </w:rPr>
        <w:t> подробные сведения о коррупционном правонарушении, совершенном государственным гражданским служащим Министерства;</w:t>
      </w:r>
    </w:p>
    <w:p w:rsidR="00BA0701" w:rsidRPr="00F55811" w:rsidRDefault="00BA0701" w:rsidP="00BA0701">
      <w:pPr>
        <w:pStyle w:val="a3"/>
        <w:shd w:val="clear" w:color="auto" w:fill="F5F5EA"/>
        <w:spacing w:before="0" w:beforeAutospacing="0" w:after="0" w:afterAutospacing="0" w:line="264" w:lineRule="atLeast"/>
        <w:ind w:left="1068" w:hanging="360"/>
        <w:jc w:val="both"/>
        <w:rPr>
          <w:rFonts w:ascii="Liberation Sans" w:hAnsi="Liberation Sans" w:cs="Liberation Sans"/>
          <w:color w:val="252525"/>
          <w:sz w:val="19"/>
          <w:szCs w:val="19"/>
        </w:rPr>
      </w:pPr>
      <w:r w:rsidRPr="00F55811">
        <w:rPr>
          <w:color w:val="252525"/>
          <w:sz w:val="28"/>
          <w:szCs w:val="28"/>
        </w:rPr>
        <w:t>4.</w:t>
      </w:r>
      <w:r w:rsidRPr="00F55811">
        <w:rPr>
          <w:color w:val="252525"/>
          <w:sz w:val="14"/>
          <w:szCs w:val="14"/>
        </w:rPr>
        <w:t>     </w:t>
      </w:r>
      <w:r w:rsidRPr="00F55811">
        <w:rPr>
          <w:color w:val="252525"/>
          <w:sz w:val="28"/>
          <w:szCs w:val="28"/>
        </w:rPr>
        <w:t>способ и обстоятельства совершения коррупционного правонарушения;</w:t>
      </w:r>
    </w:p>
    <w:p w:rsidR="00BA0701" w:rsidRPr="00F55811" w:rsidRDefault="00BA0701" w:rsidP="00BA0701">
      <w:pPr>
        <w:pStyle w:val="a3"/>
        <w:shd w:val="clear" w:color="auto" w:fill="F5F5EA"/>
        <w:spacing w:before="0" w:beforeAutospacing="0" w:after="0" w:afterAutospacing="0" w:line="264" w:lineRule="atLeast"/>
        <w:ind w:left="1068" w:hanging="360"/>
        <w:jc w:val="both"/>
        <w:rPr>
          <w:rFonts w:ascii="Liberation Sans" w:hAnsi="Liberation Sans" w:cs="Liberation Sans"/>
          <w:color w:val="252525"/>
          <w:sz w:val="19"/>
          <w:szCs w:val="19"/>
        </w:rPr>
      </w:pPr>
      <w:r w:rsidRPr="00F55811">
        <w:rPr>
          <w:color w:val="252525"/>
          <w:sz w:val="28"/>
          <w:szCs w:val="28"/>
        </w:rPr>
        <w:t>5.</w:t>
      </w:r>
      <w:r w:rsidRPr="00F55811">
        <w:rPr>
          <w:color w:val="252525"/>
          <w:sz w:val="14"/>
          <w:szCs w:val="14"/>
        </w:rPr>
        <w:t>     </w:t>
      </w:r>
      <w:r w:rsidRPr="00F55811">
        <w:rPr>
          <w:color w:val="252525"/>
          <w:sz w:val="28"/>
          <w:szCs w:val="28"/>
        </w:rPr>
        <w:t>Ф.И.О. и контактная информация свидетелей нарушения (при наличии);</w:t>
      </w:r>
    </w:p>
    <w:p w:rsidR="00BA0701" w:rsidRPr="00F55811" w:rsidRDefault="00BA0701" w:rsidP="00BA0701">
      <w:pPr>
        <w:pStyle w:val="a3"/>
        <w:shd w:val="clear" w:color="auto" w:fill="F5F5EA"/>
        <w:spacing w:before="0" w:beforeAutospacing="0" w:after="0" w:afterAutospacing="0" w:line="264" w:lineRule="atLeast"/>
        <w:ind w:left="1068" w:hanging="360"/>
        <w:jc w:val="both"/>
        <w:rPr>
          <w:rFonts w:ascii="Liberation Sans" w:hAnsi="Liberation Sans" w:cs="Liberation Sans"/>
          <w:color w:val="252525"/>
          <w:sz w:val="19"/>
          <w:szCs w:val="19"/>
        </w:rPr>
      </w:pPr>
      <w:r w:rsidRPr="00F55811">
        <w:rPr>
          <w:color w:val="252525"/>
          <w:sz w:val="28"/>
          <w:szCs w:val="28"/>
        </w:rPr>
        <w:t>6.</w:t>
      </w:r>
      <w:r w:rsidRPr="00F55811">
        <w:rPr>
          <w:color w:val="252525"/>
          <w:sz w:val="14"/>
          <w:szCs w:val="14"/>
        </w:rPr>
        <w:t>     </w:t>
      </w:r>
      <w:r w:rsidRPr="00F55811">
        <w:rPr>
          <w:color w:val="252525"/>
          <w:sz w:val="28"/>
          <w:szCs w:val="28"/>
        </w:rPr>
        <w:t>почтовый адрес либо адрес электронной почты, по которому должен быть направлен ответ;</w:t>
      </w:r>
    </w:p>
    <w:p w:rsidR="00BA0701" w:rsidRPr="00F55811" w:rsidRDefault="00BA0701" w:rsidP="00BA0701">
      <w:pPr>
        <w:pStyle w:val="a3"/>
        <w:shd w:val="clear" w:color="auto" w:fill="F5F5EA"/>
        <w:spacing w:before="0" w:beforeAutospacing="0" w:after="0" w:afterAutospacing="0" w:line="264" w:lineRule="atLeast"/>
        <w:ind w:left="1068" w:hanging="360"/>
        <w:jc w:val="both"/>
        <w:rPr>
          <w:rFonts w:ascii="Liberation Sans" w:hAnsi="Liberation Sans" w:cs="Liberation Sans"/>
          <w:color w:val="252525"/>
          <w:sz w:val="19"/>
          <w:szCs w:val="19"/>
        </w:rPr>
      </w:pPr>
      <w:r w:rsidRPr="00F55811">
        <w:rPr>
          <w:color w:val="252525"/>
          <w:sz w:val="28"/>
          <w:szCs w:val="28"/>
        </w:rPr>
        <w:t>7.</w:t>
      </w:r>
      <w:r w:rsidRPr="00F55811">
        <w:rPr>
          <w:color w:val="252525"/>
          <w:sz w:val="14"/>
          <w:szCs w:val="14"/>
        </w:rPr>
        <w:t>     </w:t>
      </w:r>
      <w:r w:rsidRPr="00F55811">
        <w:rPr>
          <w:color w:val="252525"/>
          <w:sz w:val="28"/>
          <w:szCs w:val="28"/>
        </w:rPr>
        <w:t>личную подпись и дату.</w:t>
      </w:r>
    </w:p>
    <w:p w:rsidR="00BA0701" w:rsidRPr="00F55811" w:rsidRDefault="00BA0701" w:rsidP="00BA0701">
      <w:pPr>
        <w:pStyle w:val="a3"/>
        <w:shd w:val="clear" w:color="auto" w:fill="F5F5EA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 w:rsidRPr="00F55811">
        <w:rPr>
          <w:rFonts w:ascii="Liberation Sans" w:hAnsi="Liberation Sans" w:cs="Liberation Sans"/>
          <w:color w:val="252525"/>
          <w:sz w:val="19"/>
          <w:szCs w:val="19"/>
        </w:rPr>
        <w:t> </w:t>
      </w:r>
      <w:r w:rsidRPr="00F55811">
        <w:rPr>
          <w:color w:val="252525"/>
          <w:sz w:val="28"/>
          <w:szCs w:val="28"/>
        </w:rPr>
        <w:t>В случае отсутствия в обращении фамилии гражданина (наименовании организации), направившего обращение, и (или) почтового адреса, ответ на обращение не дается.</w:t>
      </w:r>
    </w:p>
    <w:p w:rsidR="00BA0701" w:rsidRPr="00F55811" w:rsidRDefault="00BA0701" w:rsidP="00BA0701">
      <w:pPr>
        <w:pStyle w:val="a3"/>
        <w:shd w:val="clear" w:color="auto" w:fill="F5F5EA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</w:p>
    <w:p w:rsidR="00BA0701" w:rsidRPr="00F55811" w:rsidRDefault="00BA0701" w:rsidP="00BA0701">
      <w:pPr>
        <w:jc w:val="center"/>
        <w:rPr>
          <w:szCs w:val="28"/>
        </w:rPr>
      </w:pPr>
    </w:p>
    <w:p w:rsidR="00BA0701" w:rsidRPr="00F55811" w:rsidRDefault="00BA0701" w:rsidP="00BA0701">
      <w:pPr>
        <w:spacing w:line="0" w:lineRule="atLeast"/>
        <w:jc w:val="center"/>
        <w:rPr>
          <w:rFonts w:eastAsia="Calibri" w:cs="Liberation Serif"/>
          <w:szCs w:val="28"/>
        </w:rPr>
      </w:pPr>
      <w:r w:rsidRPr="00F55811">
        <w:rPr>
          <w:color w:val="252525"/>
          <w:szCs w:val="28"/>
        </w:rPr>
        <w:t xml:space="preserve">Ответственное лицо </w:t>
      </w:r>
      <w:r w:rsidRPr="00F55811">
        <w:rPr>
          <w:rFonts w:eastAsia="Calibri" w:cs="Liberation Serif"/>
          <w:szCs w:val="28"/>
        </w:rPr>
        <w:t xml:space="preserve">за работу по профилактике коррупционных </w:t>
      </w:r>
      <w:r w:rsidRPr="00F55811">
        <w:rPr>
          <w:rFonts w:eastAsia="Calibri" w:cs="Liberation Serif"/>
          <w:szCs w:val="28"/>
        </w:rPr>
        <w:br/>
        <w:t xml:space="preserve">и иных правонарушений в Министерстве здравоохранения </w:t>
      </w:r>
      <w:r w:rsidRPr="00F55811">
        <w:rPr>
          <w:rFonts w:eastAsia="Calibri" w:cs="Liberation Serif"/>
          <w:szCs w:val="28"/>
        </w:rPr>
        <w:br/>
        <w:t>Свердловской области:</w:t>
      </w:r>
    </w:p>
    <w:p w:rsidR="00BA0701" w:rsidRPr="00F55811" w:rsidRDefault="00BA0701" w:rsidP="00BA0701">
      <w:pPr>
        <w:spacing w:after="0" w:line="240" w:lineRule="auto"/>
        <w:jc w:val="center"/>
        <w:outlineLvl w:val="1"/>
        <w:rPr>
          <w:rFonts w:eastAsia="Calibri" w:cs="Liberation Serif"/>
          <w:b/>
          <w:szCs w:val="28"/>
        </w:rPr>
      </w:pPr>
      <w:r w:rsidRPr="00F55811">
        <w:rPr>
          <w:rFonts w:eastAsia="Calibri" w:cs="Liberation Serif"/>
          <w:b/>
          <w:szCs w:val="28"/>
        </w:rPr>
        <w:t>Зауербрей Екатерина Олеговна</w:t>
      </w:r>
    </w:p>
    <w:p w:rsidR="00BA0701" w:rsidRPr="002D418F" w:rsidRDefault="00BA0701" w:rsidP="00BA0701">
      <w:pPr>
        <w:spacing w:after="0" w:line="240" w:lineRule="auto"/>
        <w:jc w:val="center"/>
        <w:outlineLvl w:val="1"/>
        <w:rPr>
          <w:rFonts w:eastAsia="Times New Roman" w:cs="Liberation Serif"/>
          <w:b/>
          <w:bCs/>
          <w:color w:val="252525"/>
          <w:szCs w:val="28"/>
          <w:lang w:eastAsia="ru-RU"/>
        </w:rPr>
      </w:pPr>
      <w:r w:rsidRPr="00F55811">
        <w:rPr>
          <w:rFonts w:eastAsia="Calibri" w:cs="Liberation Serif"/>
          <w:b/>
          <w:szCs w:val="28"/>
        </w:rPr>
        <w:t xml:space="preserve">тел. </w:t>
      </w:r>
      <w:r w:rsidRPr="00F55811">
        <w:rPr>
          <w:rFonts w:cs="Liberation Serif"/>
          <w:b/>
          <w:szCs w:val="28"/>
        </w:rPr>
        <w:t>(343) 312-00-03 доб. 880</w:t>
      </w:r>
    </w:p>
    <w:bookmarkEnd w:id="1"/>
    <w:p w:rsidR="00BA0701" w:rsidRDefault="00BA0701" w:rsidP="00BA0701">
      <w:pPr>
        <w:spacing w:line="0" w:lineRule="atLeast"/>
        <w:jc w:val="both"/>
        <w:rPr>
          <w:rFonts w:ascii="Liberation Sans" w:hAnsi="Liberation Sans" w:cs="Liberation Sans"/>
          <w:color w:val="252525"/>
          <w:sz w:val="19"/>
          <w:szCs w:val="19"/>
        </w:rPr>
      </w:pPr>
      <w:r>
        <w:rPr>
          <w:rFonts w:ascii="Liberation Sans" w:hAnsi="Liberation Sans" w:cs="Liberation Sans"/>
          <w:color w:val="252525"/>
          <w:sz w:val="19"/>
          <w:szCs w:val="19"/>
        </w:rPr>
        <w:t xml:space="preserve"> </w:t>
      </w:r>
    </w:p>
    <w:bookmarkEnd w:id="0"/>
    <w:p w:rsidR="00BA0701" w:rsidRDefault="00BA0701" w:rsidP="00BA0701"/>
    <w:p w:rsidR="007379CA" w:rsidRDefault="007379CA"/>
    <w:sectPr w:rsidR="0073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C364D"/>
    <w:multiLevelType w:val="multilevel"/>
    <w:tmpl w:val="E28A4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F5585"/>
    <w:multiLevelType w:val="multilevel"/>
    <w:tmpl w:val="2DC8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01"/>
    <w:rsid w:val="007379CA"/>
    <w:rsid w:val="00BA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C8D01-3960-4657-ACD1-AFFC71D1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0701"/>
    <w:rPr>
      <w:rFonts w:ascii="Liberation Serif" w:hAnsi="Liberation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07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nzdrav.midural.ru/faq/l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.zinoveva@egov66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СоколоваНЮ</dc:creator>
  <cp:keywords/>
  <dc:description/>
  <cp:lastModifiedBy>СоколоваНЮ</cp:lastModifiedBy>
  <cp:revision>1</cp:revision>
  <dcterms:created xsi:type="dcterms:W3CDTF">2024-03-04T10:58:00Z</dcterms:created>
  <dcterms:modified xsi:type="dcterms:W3CDTF">2024-03-04T11:00:00Z</dcterms:modified>
</cp:coreProperties>
</file>